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D3" w:rsidRPr="007939DB" w:rsidRDefault="00E07FD3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939D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55179" cy="9144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иф мик профи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60425" cy="9152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07FD3" w:rsidRPr="007939DB" w:rsidRDefault="00E07F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85F46" w:rsidRPr="007939DB" w:rsidRDefault="004261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Пояснительная записка </w:t>
      </w:r>
    </w:p>
    <w:p w:rsidR="00A85F46" w:rsidRPr="007939DB" w:rsidRDefault="00A85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E6D" w:rsidRPr="007939DB" w:rsidRDefault="00C85E6D" w:rsidP="00C8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Курс дополнительного образования «Цифровой микроскоп. Профи» предназначен для профильных естественно-научных групп, но может быть использован для поддержания и углубления базовых знаний по биологии. Он предназначен для учащихся 10-11 классов, желающих выбрать биологию для дальнейшего обучения, а также для учащихся, проявляющих интерес к цитологии и гистологии. Изучение курса поможет проверить целесообразность выбора профессиональной деятельности выпускника.</w:t>
      </w:r>
    </w:p>
    <w:p w:rsidR="00C85E6D" w:rsidRPr="007939DB" w:rsidRDefault="00C85E6D" w:rsidP="00C85E6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Программа курса составлена на основе:</w:t>
      </w:r>
    </w:p>
    <w:p w:rsidR="00C85E6D" w:rsidRPr="007939DB" w:rsidRDefault="00C85E6D" w:rsidP="00C85E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от 29.12.2012г. №273-ФЗ;</w:t>
      </w:r>
    </w:p>
    <w:p w:rsidR="00C85E6D" w:rsidRPr="007939DB" w:rsidRDefault="00C85E6D" w:rsidP="00C85E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 Минобрнауки России от 31.05.2021 № 287 "Об утверждении федерального образовательного стандарта основного общего образования"</w:t>
      </w:r>
    </w:p>
    <w:p w:rsidR="00C85E6D" w:rsidRPr="007939DB" w:rsidRDefault="00C85E6D" w:rsidP="00C85E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реализации образовательных программ естественнонаучной и технологической направленностей по биологии с использованием оборудования центра «Точка роста». Методическое пособие. – Москва, 2021 г</w:t>
      </w:r>
    </w:p>
    <w:p w:rsidR="00C85E6D" w:rsidRPr="007939DB" w:rsidRDefault="00C85E6D" w:rsidP="00C85E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В соответствии с ООП ООО МБОУ Очерская СОШ№1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Курс опирается на знания и умения, полученные учащимися при изучении биологии. В процессе занятий предполагается приобретение учащимися опыта поиска информации по предлагаемым вопросам. Учащиеся совершенствуют умения работы с световыми и цифровыми микроскопами, приготовление микропрепаратов и распознавание тканей по фотографии или рисунку. Виртуальные лабораторные работы</w:t>
      </w:r>
      <w:r w:rsidR="007939DB" w:rsidRPr="007939D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7939DB" w:rsidRPr="007939DB">
        <w:t xml:space="preserve"> </w:t>
      </w:r>
      <w:hyperlink r:id="rId11">
        <w:r w:rsidR="007939DB" w:rsidRPr="007939DB">
          <w:rPr>
            <w:rFonts w:ascii="Times New Roman" w:hAnsi="Times New Roman" w:cs="Times New Roman"/>
            <w:sz w:val="28"/>
            <w:szCs w:val="28"/>
            <w:u w:val="single"/>
          </w:rPr>
          <w:t>Virtulab.Net</w:t>
        </w:r>
      </w:hyperlink>
      <w:r w:rsidR="007939DB" w:rsidRPr="007939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39DB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обеспечиваю</w:t>
      </w:r>
      <w:r w:rsidR="007939DB" w:rsidRPr="007939DB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моделирование объектов или процессов в компьютерной образовательной среде - на мониторе компьютера или ноутбука.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Курс рассчитан на 16 часов. Программой предусмотрено изучение теоретических вопросов, проведение лабораторных и практических работ, решение задач, проблем, проведение семинаров</w:t>
      </w:r>
      <w:r w:rsidR="00360784" w:rsidRPr="00793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9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оздание условий для углубления интереса к биологии, привлечения внимания к многогранности и разнообразию биологических проблем, развития творческого мышления, умения самостоятельно применять и пополнять свои знания через содержание курса и применение новых технологий.</w:t>
      </w:r>
    </w:p>
    <w:p w:rsidR="007939DB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Задачи курса</w:t>
      </w: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5F46" w:rsidRPr="007939DB" w:rsidRDefault="007939DB" w:rsidP="007939DB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Ф</w:t>
      </w:r>
      <w:r w:rsidR="00426179" w:rsidRPr="007939DB">
        <w:rPr>
          <w:rFonts w:ascii="Times New Roman" w:eastAsia="Times New Roman" w:hAnsi="Times New Roman"/>
          <w:sz w:val="28"/>
          <w:szCs w:val="28"/>
        </w:rPr>
        <w:t>ормировать у учащихся общебиологические понятия о клеточном строении, взаимосвязи строения и функции, умение работать с цифровым микроскопом, лабораторным оборудованием.</w:t>
      </w:r>
    </w:p>
    <w:p w:rsidR="00A85F46" w:rsidRPr="007939DB" w:rsidRDefault="00426179" w:rsidP="007939DB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Развивать интеллектуальные способности, логическое мышление, мыслительные операции.</w:t>
      </w:r>
    </w:p>
    <w:p w:rsidR="00A85F46" w:rsidRPr="007939DB" w:rsidRDefault="00426179" w:rsidP="007939DB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Продолжить формирование у учащихся эволюционного мышления при изучении живой природы во всех ее проявлениях, нравственное и гигиеническое воспитание по профилактике вредных привычек (наркотики, алкоголь, табак, стрессы, нарушенный психоэмоциональный фон).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Основная концепция курса: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Комплексный подход при изучении живых организмов на разных уровнях организации (от молекулярного до системно-органного). Важно показать, что ткани и органы всего живого построены на единой клеточной основе, имеющей общие фундаментальные признаки и особенности.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При рассмотрении вопросов строения клетки, тканей и органов многоклеточных животных основное внимание уделяется формированию у учащихся абстрактного мышления при изучении живой природы во всех ее проявлениях.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Использование самых современных молекулярно-биологических данных о строении и функционировании клеточных и тканевых систем животных. Это подразумевает хорошее владение учениками основами общей биологии, генетики, других биологических наук.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Экологическая направленность курса.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 Важно сформировать твердое убеждение у ребят, что неблагоприятные факторы (как внешней, так и внутренней природы), включая вредные привычки (наркотики, алкоголь, табак, стрессы, нарушенный психоэмоциональный фон), серьезно сказываются на состоянии организма, затрагивая самые глубинные - молекулярно-генетические - основы деятельности клеток, и что с подобного рода нарушениями бороться трудно, а порой даже невозможно.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занятия.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 Эта часть курса предполагает широкое использование иллюстративного материала (схемы, фотографии, таблицы) непосредственно на занятиях (особенно при изучении структуры клеток и тканей), а также изучение микроскопических препаратов тканей.</w:t>
      </w:r>
    </w:p>
    <w:p w:rsidR="00BD0EBD" w:rsidRPr="007939DB" w:rsidRDefault="00BD0EBD" w:rsidP="00E535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BD0EBD" w:rsidRPr="007939DB" w:rsidRDefault="00BD0EBD" w:rsidP="00360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0784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D0EBD" w:rsidRPr="007939DB" w:rsidRDefault="00BD0EBD" w:rsidP="00360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2.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осознанного и ответственного отношения к собственным поступкам.</w:t>
      </w:r>
    </w:p>
    <w:p w:rsidR="00BD0EBD" w:rsidRPr="007939DB" w:rsidRDefault="00BD0EBD" w:rsidP="00360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60784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уровню развития науки и общественной практики.</w:t>
      </w:r>
    </w:p>
    <w:p w:rsidR="00BD0EBD" w:rsidRPr="007939DB" w:rsidRDefault="00BD0EBD" w:rsidP="00360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4. Освоенность социальных норм, правил поведения, ролей и форм социальной жизни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в группах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EBD" w:rsidRPr="007939DB" w:rsidRDefault="00BD0EBD" w:rsidP="00360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:rsidR="00BD0EBD" w:rsidRPr="007939DB" w:rsidRDefault="00BD0EBD" w:rsidP="00360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Регулятивные УУД</w:t>
      </w:r>
    </w:p>
    <w:p w:rsidR="00BD0EBD" w:rsidRPr="007939DB" w:rsidRDefault="00BD0EBD" w:rsidP="00360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1. Умение самостоятельно планировать пути достижения целей, в том числе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альтернативные, осознанно выбирать наиболее эффективные способы решения учебных и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познавательных задач.</w:t>
      </w:r>
    </w:p>
    <w:p w:rsidR="00BD0EBD" w:rsidRPr="007939DB" w:rsidRDefault="00BD0EBD" w:rsidP="00360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2. Умение соотносить свои действия с планируемыми результатами, осуществлять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контроль своей деятельности в процессе достижения результата, определять способы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действий в рамках предложенных условий и требований, корректировать свои действия в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соответствии с изменяющейся ситуацией.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3. Владение основами самоконтроля, самооценки, принятия решений и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осуществления осознанного выбора в учебной и познавательной.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УУД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4. Умение определять понятия, создавать обобщения, устанавливать аналогии,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классифицировать, самостоятельно выбирать основания и критерии для классифика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lastRenderedPageBreak/>
        <w:t>ции,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связи, строить логическое рассуждение,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умозаключение и делать выводы.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5. Формирование и развитие экологического мышления, умение применять его в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познавательной, коммуникативной, социальной практике и профессиональной ориентации.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Обучающийся сможет: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 определять свое отношение к природной среде;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 анализировать влияние экологических факторов на среду обитания живых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организмов;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 выражать свое отношение к природе через рисунки, сочинения, модели, проектные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УУД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6. Умение организовывать учебное сотрудничество и совместную деятельность с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учителем и сверстниками; работать индивидуально и в группе: находить общее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решение и разрешать конфликты на основе согласования позиций и учета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интересов; формулировать, аргументировать и отстаивать свое мнение.</w:t>
      </w:r>
    </w:p>
    <w:p w:rsidR="00BD0EBD" w:rsidRPr="007939DB" w:rsidRDefault="00BD0EBD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7. Умение осознанно использовать речевые средства в соответствии с задачей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коммуникации для выражения своих чувств, мыслей и потребностей для 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ланирования и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регуляции своей деятельности; владение устной и письменной речью, монологической</w:t>
      </w:r>
      <w:r w:rsidR="00E53588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контекстной речью.</w:t>
      </w:r>
    </w:p>
    <w:p w:rsidR="00A85F46" w:rsidRPr="007939DB" w:rsidRDefault="00BD0EBD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знать:</w:t>
      </w:r>
    </w:p>
    <w:p w:rsidR="00A85F46" w:rsidRPr="007939DB" w:rsidRDefault="00426179" w:rsidP="00E5358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Устройство светового и цифрового микроскопа</w:t>
      </w:r>
    </w:p>
    <w:p w:rsidR="00A85F46" w:rsidRPr="007939DB" w:rsidRDefault="00426179" w:rsidP="00E5358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Положения клеточной теории</w:t>
      </w:r>
    </w:p>
    <w:p w:rsidR="00A85F46" w:rsidRPr="007939DB" w:rsidRDefault="00426179" w:rsidP="00E5358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Особенности прокариотических и эукариотических клеток</w:t>
      </w:r>
    </w:p>
    <w:p w:rsidR="00A85F46" w:rsidRPr="007939DB" w:rsidRDefault="00426179" w:rsidP="00E5358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Сходство и различие растительной и животной клеток</w:t>
      </w:r>
    </w:p>
    <w:p w:rsidR="00A85F46" w:rsidRPr="007939DB" w:rsidRDefault="00426179" w:rsidP="00E5358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 xml:space="preserve">Основные компоненты и органоиды клеток: мембрану, цитоплазму, митохондрии и хлоропласты, рибосомы </w:t>
      </w:r>
    </w:p>
    <w:p w:rsidR="00A85F46" w:rsidRPr="007939DB" w:rsidRDefault="00426179" w:rsidP="00E5358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Реакцию клеток на воздействие вредных факторов среды</w:t>
      </w:r>
    </w:p>
    <w:p w:rsidR="00A85F46" w:rsidRPr="007939DB" w:rsidRDefault="00426179" w:rsidP="00E5358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Определение и классификацию тканей;</w:t>
      </w:r>
    </w:p>
    <w:p w:rsidR="00A85F46" w:rsidRPr="007939DB" w:rsidRDefault="00426179" w:rsidP="00E5358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Строение основных типов клеток и ткней многоклеточных животных</w:t>
      </w:r>
    </w:p>
    <w:p w:rsidR="00A85F46" w:rsidRPr="007939DB" w:rsidRDefault="00426179" w:rsidP="00E53588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Иметь представление о молекулярно-биологических основах ряда важнейших процессов в клетках и тканях нашего организма.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уметь:</w:t>
      </w:r>
    </w:p>
    <w:p w:rsidR="00A85F46" w:rsidRPr="007939DB" w:rsidRDefault="00426179" w:rsidP="00E53588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Выявлять причинно-следственные связи между биологическими процессами, происходящими на разных уровнях организации живых организмов (от молекулярного до организменного)</w:t>
      </w:r>
    </w:p>
    <w:p w:rsidR="00A85F46" w:rsidRPr="007939DB" w:rsidRDefault="00426179" w:rsidP="00E53588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Работать со световым и цифровым микроскопом и препаратами;</w:t>
      </w:r>
    </w:p>
    <w:p w:rsidR="00A85F46" w:rsidRPr="007939DB" w:rsidRDefault="00426179" w:rsidP="00E53588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Называть составные части клетки и определять их на схеме или фотографии</w:t>
      </w:r>
    </w:p>
    <w:p w:rsidR="00A85F46" w:rsidRPr="007939DB" w:rsidRDefault="00426179" w:rsidP="00E53588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Изготовлять простейшие препараты для микроскопического исследования</w:t>
      </w:r>
    </w:p>
    <w:p w:rsidR="00A85F46" w:rsidRPr="007939DB" w:rsidRDefault="00426179" w:rsidP="00E53588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Определять тип ткани по фотографии</w:t>
      </w:r>
    </w:p>
    <w:p w:rsidR="00A85F46" w:rsidRPr="007939DB" w:rsidRDefault="00426179" w:rsidP="00E53588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Иллюстрировать ответ простейшими схемами и рисунками клеточных структур</w:t>
      </w:r>
    </w:p>
    <w:p w:rsidR="00A85F46" w:rsidRPr="007939DB" w:rsidRDefault="00426179" w:rsidP="00E53588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Работать с современной биологической и медицинской литературой</w:t>
      </w:r>
    </w:p>
    <w:p w:rsidR="00A85F46" w:rsidRPr="007939DB" w:rsidRDefault="00426179" w:rsidP="00E53588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39DB">
        <w:rPr>
          <w:rFonts w:ascii="Times New Roman" w:eastAsia="Times New Roman" w:hAnsi="Times New Roman"/>
          <w:sz w:val="28"/>
          <w:szCs w:val="28"/>
        </w:rPr>
        <w:t>Использовать знания о клетке и тканях для ведения здорового образа жизни.</w:t>
      </w:r>
    </w:p>
    <w:p w:rsidR="007939DB" w:rsidRPr="007939DB" w:rsidRDefault="007939DB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9DB" w:rsidRPr="007939DB" w:rsidRDefault="007939DB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изучение теоретических вопросов, проведение практических и лабораторных работ, решение задач, проблемных вопросов. Знания проверяются с помощью тестовых контрольных работ. При изучении отдельных тем учащиеся составляют обобщающие схемы, таблицы. Итогом проведения лабораторных работ или практических работ являются отчеты с выводами, рисунками. Основной акцент при изучении вопросов курса должен быть направлен на активную работу уч</w:t>
      </w:r>
      <w:r w:rsidR="007939DB" w:rsidRPr="007939DB">
        <w:rPr>
          <w:rFonts w:ascii="Times New Roman" w:eastAsia="Times New Roman" w:hAnsi="Times New Roman" w:cs="Times New Roman"/>
          <w:sz w:val="28"/>
          <w:szCs w:val="28"/>
        </w:rPr>
        <w:t xml:space="preserve">еников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в форме диалога учитель - ученик, активного обсуждения материала в форме ученик - ученик, ученик - учитель.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Для практических и демонстрационных занятий необходимы: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1. Световые и цифровые микроскопы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2. Набор электронно-микроскопических фотографий и схем типов клеток и тканей, их компонентов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3. Компьютер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4. Препараты по цитологии и гистологии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Межпредметные связи</w:t>
      </w:r>
    </w:p>
    <w:p w:rsidR="007939DB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Неорганическая химия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 - строение вещества, окислит</w:t>
      </w:r>
      <w:r w:rsidR="007939DB" w:rsidRPr="007939DB">
        <w:rPr>
          <w:rFonts w:ascii="Times New Roman" w:eastAsia="Times New Roman" w:hAnsi="Times New Roman" w:cs="Times New Roman"/>
          <w:sz w:val="28"/>
          <w:szCs w:val="28"/>
        </w:rPr>
        <w:t>ельно-восстановительные реакции</w:t>
      </w:r>
    </w:p>
    <w:p w:rsidR="007939DB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Органическая химия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 - принципы организации органических веществ, углеводы, ж</w:t>
      </w:r>
      <w:r w:rsidR="007939DB" w:rsidRPr="007939DB">
        <w:rPr>
          <w:rFonts w:ascii="Times New Roman" w:eastAsia="Times New Roman" w:hAnsi="Times New Roman" w:cs="Times New Roman"/>
          <w:sz w:val="28"/>
          <w:szCs w:val="28"/>
        </w:rPr>
        <w:t>иры, белки, нуклеиновые кислоты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 - свойства жидкостей, тепловые явления, термодинамика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 – умение получать и обрабатывать иллюстративный материал</w:t>
      </w:r>
    </w:p>
    <w:p w:rsidR="00A85F46" w:rsidRPr="007939DB" w:rsidRDefault="00E53588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 w:rsidR="00426179" w:rsidRPr="007939DB">
        <w:rPr>
          <w:rFonts w:ascii="Times New Roman" w:eastAsia="Times New Roman" w:hAnsi="Times New Roman" w:cs="Times New Roman"/>
          <w:sz w:val="28"/>
          <w:szCs w:val="28"/>
        </w:rPr>
        <w:t>отличается практической направленностью и значимостью для учащихся. Позволяет обеспечить современный подход к изучению биологии.</w:t>
      </w:r>
    </w:p>
    <w:p w:rsidR="00A85F46" w:rsidRPr="007939DB" w:rsidRDefault="00426179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программы курса</w:t>
      </w:r>
    </w:p>
    <w:p w:rsidR="00A85F46" w:rsidRPr="007939DB" w:rsidRDefault="00426179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Общее количество часов - 16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ЧАСТЬ I. Общая гистология (2 час)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Тема 1. Введение в биологию клетки (2 ч)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Задачи современной цитологии. Клеточная теория - основной закон строения живых организмов. Заслуга отечественных биологов в защите основных положений клеточной теории. Биохимия клетки.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Лабораторная работа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. Устройство светового и цифрового микроскопа.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Виртуальная лабораторная работа.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 Работа с лупой и микроскопом.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Часть II.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Сравнительная (эволюционная) гистология  - учение о тканях животных (8 ч).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Тема 2. Эпителиальные ткани (2 ч).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Покровные ткани позвоночных и беспозвоночных животных, </w:t>
      </w: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Лабораторная работа. Изучение эпителиальных тканей.</w:t>
      </w:r>
    </w:p>
    <w:p w:rsidR="00A85F46" w:rsidRPr="007939DB" w:rsidRDefault="00426179" w:rsidP="007939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 xml:space="preserve">Виртуальная лабораторная работа.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Изучение строения и передвижения одноклеточных животных.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Тема 3. Мышечные ткани (2 ч).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Типы мышечных тканей у позвоночных и беспозвоночных животных (соматические поперечно-полосатые и косые; сердечные поперечно-полосатые; гладкие).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Лабораторная работа. Изучение мышечной ткани.</w:t>
      </w:r>
    </w:p>
    <w:p w:rsidR="00A85F46" w:rsidRPr="007939DB" w:rsidRDefault="00426179" w:rsidP="007939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 xml:space="preserve">Виртуальная лабораторная работа.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Изучение внешнего строения дождевого червя, наблюдение за его передвижением и реакциями на раздражения.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Тема 4. Ткани внутренней среды (соединительная ткань) (2 ч).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lastRenderedPageBreak/>
        <w:t>Опорно-механические ткани (соединительная ткань, хрящ, костная ткань). Трофическо-защитные ткани (кровь, лимфа).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Кровь. Воспаление и иммунитет. Иммунитет - понятие об основных типах иммунитета. Протекание иммунной реакции в организме при попадании антигена. Факторы, влияющие на функционирование аутоиммунной системы: экология, вирусные и инфекционные заболевания. </w:t>
      </w:r>
    </w:p>
    <w:p w:rsidR="00A85F46" w:rsidRPr="007939DB" w:rsidRDefault="00426179" w:rsidP="007939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 xml:space="preserve">Лабораторная работа.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Изучение нервной ткани.</w:t>
      </w:r>
    </w:p>
    <w:p w:rsidR="00A85F46" w:rsidRPr="007939DB" w:rsidRDefault="00426179" w:rsidP="007939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 xml:space="preserve">Виртуальная лабораторная работа. </w:t>
      </w:r>
      <w:hyperlink r:id="rId12">
        <w:r w:rsidRPr="007939DB">
          <w:rPr>
            <w:rFonts w:ascii="Times New Roman" w:eastAsia="Times New Roman" w:hAnsi="Times New Roman" w:cs="Times New Roman"/>
            <w:sz w:val="27"/>
            <w:szCs w:val="27"/>
          </w:rPr>
          <w:t>Изучение микроскопического строения крови (микропрепараты крови человека и лягушки).</w:t>
        </w:r>
      </w:hyperlink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Тестовая проверочная работа.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Тема 5. Нервная ткань (2 ч).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Значение нервной системы как главной интегрирующей системы нашего организма. Элементы нервной ткани - нейроны и глиальные клетки.</w:t>
      </w:r>
    </w:p>
    <w:p w:rsidR="00A85F46" w:rsidRPr="007939DB" w:rsidRDefault="00426179" w:rsidP="007939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 xml:space="preserve">Лабораторная работа. 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Изучение нервной ткани.</w:t>
      </w:r>
    </w:p>
    <w:p w:rsidR="00A85F46" w:rsidRPr="007939DB" w:rsidRDefault="00426179" w:rsidP="007939DB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bookmarkStart w:id="1" w:name="_heading=h.h487necmky1p" w:colFirst="0" w:colLast="0"/>
      <w:bookmarkEnd w:id="1"/>
      <w:r w:rsidRPr="007939DB">
        <w:rPr>
          <w:b w:val="0"/>
          <w:i/>
          <w:sz w:val="28"/>
          <w:szCs w:val="28"/>
        </w:rPr>
        <w:t xml:space="preserve">Виртуальная лабораторная работа. </w:t>
      </w:r>
      <w:hyperlink r:id="rId13">
        <w:r w:rsidRPr="007939DB">
          <w:rPr>
            <w:b w:val="0"/>
            <w:sz w:val="27"/>
            <w:szCs w:val="27"/>
          </w:rPr>
          <w:t>Определение безусловных рефлексов различных отделов мозга.</w:t>
        </w:r>
      </w:hyperlink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 xml:space="preserve">Итоговая контрольная работа </w:t>
      </w:r>
    </w:p>
    <w:p w:rsidR="00A85F46" w:rsidRPr="007939DB" w:rsidRDefault="00426179" w:rsidP="007939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Часть III.</w:t>
      </w:r>
      <w:r w:rsidRPr="007939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Задания, связанные с выполнением практической частью на ЕГЭ (4 ч).</w:t>
      </w:r>
    </w:p>
    <w:p w:rsidR="00A85F46" w:rsidRPr="007939DB" w:rsidRDefault="00426179" w:rsidP="007939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7939DB"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 w:rsidRPr="007939DB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Передвижение веществ у растений.</w:t>
      </w:r>
    </w:p>
    <w:p w:rsidR="00A85F46" w:rsidRPr="007939DB" w:rsidRDefault="00426179" w:rsidP="007939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7939DB"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 w:rsidRPr="007939DB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Определение растений семейства Крестоцветные (Розоцветные, Пасленовые, Бобовые, Злаковые)</w:t>
      </w:r>
    </w:p>
    <w:p w:rsidR="00A85F46" w:rsidRPr="007939DB" w:rsidRDefault="00426179" w:rsidP="007939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7939DB"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 w:rsidRPr="007939DB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Изучение строения и передвижения одноклеточных животных.</w:t>
      </w:r>
    </w:p>
    <w:p w:rsidR="00A85F46" w:rsidRPr="007939DB" w:rsidRDefault="00426179" w:rsidP="007939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7939DB"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 w:rsidRPr="007939DB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t>Изучение внешнего строения дождевого червя, наблюдение за его передвижением и реакциями на раздражения.</w:t>
      </w:r>
    </w:p>
    <w:p w:rsidR="00A85F46" w:rsidRPr="007939DB" w:rsidRDefault="00426179" w:rsidP="0079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курса. Отчет и самооценка учащихся (2 ч).</w:t>
      </w:r>
    </w:p>
    <w:p w:rsidR="00BD0EBD" w:rsidRPr="007939DB" w:rsidRDefault="00BD0EBD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9DB" w:rsidRPr="007939DB" w:rsidRDefault="007939DB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A85F46" w:rsidRPr="007939DB" w:rsidRDefault="004261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Календарно-тематический план</w:t>
      </w:r>
    </w:p>
    <w:p w:rsidR="00BD0EBD" w:rsidRPr="007939DB" w:rsidRDefault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00" w:firstRow="0" w:lastRow="0" w:firstColumn="0" w:lastColumn="0" w:noHBand="0" w:noVBand="1"/>
      </w:tblPr>
      <w:tblGrid>
        <w:gridCol w:w="706"/>
        <w:gridCol w:w="2520"/>
        <w:gridCol w:w="741"/>
        <w:gridCol w:w="4892"/>
        <w:gridCol w:w="1823"/>
      </w:tblGrid>
      <w:tr w:rsidR="007939DB" w:rsidRPr="007939DB" w:rsidTr="00E53588">
        <w:tc>
          <w:tcPr>
            <w:tcW w:w="675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</w:t>
            </w:r>
          </w:p>
        </w:tc>
        <w:tc>
          <w:tcPr>
            <w:tcW w:w="2410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678" w:type="dxa"/>
          </w:tcPr>
          <w:p w:rsidR="00A85F46" w:rsidRPr="007939DB" w:rsidRDefault="00426179" w:rsidP="00E07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743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7939DB" w:rsidRPr="007939DB">
              <w:rPr>
                <w:rStyle w:val="ad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7939DB" w:rsidRPr="007939DB" w:rsidTr="00E53588">
        <w:tc>
          <w:tcPr>
            <w:tcW w:w="675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гистология</w:t>
            </w:r>
          </w:p>
        </w:tc>
        <w:tc>
          <w:tcPr>
            <w:tcW w:w="709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85F46" w:rsidRPr="007939DB" w:rsidRDefault="00426179" w:rsidP="00E07F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Устройство светового и цифрового микроскопа.</w:t>
            </w:r>
          </w:p>
          <w:p w:rsidR="00A85F46" w:rsidRPr="007939DB" w:rsidRDefault="00426179" w:rsidP="00E07F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лабораторная работа.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лупой и микроскопом.</w:t>
            </w:r>
          </w:p>
          <w:p w:rsidR="00A85F46" w:rsidRPr="007939DB" w:rsidRDefault="00A85F46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9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VirtualLab (virtulab.net), </w:t>
            </w:r>
            <w:r w:rsidR="007C7ABA" w:rsidRPr="007939DB">
              <w:rPr>
                <w:rFonts w:ascii="Times New Roman" w:hAnsi="Times New Roman" w:cs="Times New Roman"/>
                <w:sz w:val="24"/>
                <w:szCs w:val="24"/>
              </w:rPr>
              <w:t>ЦМ</w:t>
            </w:r>
          </w:p>
        </w:tc>
      </w:tr>
      <w:tr w:rsidR="007939DB" w:rsidRPr="007939DB" w:rsidTr="00E53588">
        <w:trPr>
          <w:trHeight w:val="976"/>
        </w:trPr>
        <w:tc>
          <w:tcPr>
            <w:tcW w:w="675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85F46" w:rsidRPr="007939DB" w:rsidRDefault="00426179" w:rsidP="00E07F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II.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Сравнительная (эволюционная) гистология  - учение о тканях животных (8 ч).</w:t>
            </w:r>
          </w:p>
        </w:tc>
        <w:tc>
          <w:tcPr>
            <w:tcW w:w="709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07FD3" w:rsidRPr="007939DB" w:rsidRDefault="00426179" w:rsidP="00E07FD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1.Лабораторная работа. Изучение эпителиальных тканей. </w:t>
            </w:r>
          </w:p>
          <w:p w:rsidR="00A85F46" w:rsidRPr="007939DB" w:rsidRDefault="00426179" w:rsidP="00E07F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2.Виртуальная лабораторная работа. 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строения и передвижения одноклеточных животных.</w:t>
            </w:r>
          </w:p>
          <w:p w:rsidR="00A85F46" w:rsidRPr="007939DB" w:rsidRDefault="00426179" w:rsidP="00E07F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3.Лабораторная работа. Изучение мышечной ткани. 4.Виртуальная лабораторная работа. 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внешнего строения дождевого червя, наблюдение за его передвижением и реакциями на раздражения.</w:t>
            </w:r>
          </w:p>
          <w:p w:rsidR="007939DB" w:rsidRPr="007939DB" w:rsidRDefault="00426179" w:rsidP="00E07F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Лабораторная работа. 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нервной ткани. </w:t>
            </w:r>
          </w:p>
          <w:p w:rsidR="00A85F46" w:rsidRPr="007939DB" w:rsidRDefault="00426179" w:rsidP="00E07F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Виртуальная лабораторная работа. </w:t>
            </w:r>
            <w:hyperlink r:id="rId14">
              <w:r w:rsidRPr="007939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Изучение микроскопического строения крови (микропрепараты крови человека и лягушки).</w:t>
              </w:r>
            </w:hyperlink>
          </w:p>
          <w:p w:rsidR="00A85F46" w:rsidRPr="007939DB" w:rsidRDefault="00426179" w:rsidP="00E07F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Лабораторная работа. 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нервной ткани.</w:t>
            </w:r>
          </w:p>
          <w:p w:rsidR="00A85F46" w:rsidRPr="007939DB" w:rsidRDefault="00426179" w:rsidP="00E07FD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bookmarkStart w:id="2" w:name="_heading=h.xw1uobjtq36b" w:colFirst="0" w:colLast="0"/>
            <w:bookmarkEnd w:id="2"/>
            <w:r w:rsidRPr="007939DB">
              <w:rPr>
                <w:b w:val="0"/>
                <w:i/>
                <w:sz w:val="24"/>
                <w:szCs w:val="24"/>
              </w:rPr>
              <w:t xml:space="preserve">8.Виртуальная лабораторная работа. </w:t>
            </w:r>
            <w:hyperlink r:id="rId15">
              <w:r w:rsidRPr="007939DB">
                <w:rPr>
                  <w:b w:val="0"/>
                  <w:sz w:val="24"/>
                  <w:szCs w:val="24"/>
                </w:rPr>
                <w:t>Определение безусловных рефлексов различных отделов мозга.</w:t>
              </w:r>
            </w:hyperlink>
          </w:p>
        </w:tc>
        <w:tc>
          <w:tcPr>
            <w:tcW w:w="1743" w:type="dxa"/>
          </w:tcPr>
          <w:p w:rsidR="00A85F46" w:rsidRPr="007939DB" w:rsidRDefault="00426179" w:rsidP="00E07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9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VirtualLab (virtulab.net), </w:t>
            </w:r>
            <w:r w:rsidR="007C7ABA" w:rsidRPr="007939DB">
              <w:rPr>
                <w:rFonts w:ascii="Times New Roman" w:hAnsi="Times New Roman" w:cs="Times New Roman"/>
                <w:sz w:val="24"/>
                <w:szCs w:val="24"/>
              </w:rPr>
              <w:t>ЦМ</w:t>
            </w:r>
          </w:p>
        </w:tc>
      </w:tr>
      <w:tr w:rsidR="007939DB" w:rsidRPr="007939DB" w:rsidTr="00E53588">
        <w:trPr>
          <w:trHeight w:val="2534"/>
        </w:trPr>
        <w:tc>
          <w:tcPr>
            <w:tcW w:w="675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85F46" w:rsidRPr="007939DB" w:rsidRDefault="00426179" w:rsidP="00E07F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III.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Задания, связанные с выполнением практической частью на ЕГЭ </w:t>
            </w:r>
          </w:p>
        </w:tc>
        <w:tc>
          <w:tcPr>
            <w:tcW w:w="709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gjdgxs" w:colFirst="0" w:colLast="0"/>
            <w:bookmarkEnd w:id="3"/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85F46" w:rsidRPr="007939DB" w:rsidRDefault="00426179" w:rsidP="00E07FD3">
            <w:pPr>
              <w:shd w:val="clear" w:color="auto" w:fill="FFFFFF"/>
              <w:ind w:left="316" w:hanging="3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 </w:t>
            </w: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Передвижение веществ у растений.</w:t>
            </w:r>
          </w:p>
          <w:p w:rsidR="00A85F46" w:rsidRPr="007939DB" w:rsidRDefault="00426179" w:rsidP="00E07FD3">
            <w:pPr>
              <w:shd w:val="clear" w:color="auto" w:fill="FFFFFF"/>
              <w:ind w:left="316" w:hanging="3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 </w:t>
            </w: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Определение растений семейства Крестоцветные (Розоцветные, Пасленовые, Бобовые, Злаковые)</w:t>
            </w:r>
          </w:p>
          <w:p w:rsidR="00A85F46" w:rsidRPr="007939DB" w:rsidRDefault="00426179" w:rsidP="00E07FD3">
            <w:pPr>
              <w:shd w:val="clear" w:color="auto" w:fill="FFFFFF"/>
              <w:ind w:left="316" w:hanging="3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 </w:t>
            </w: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Изучение строения и передвижения одноклеточных животных.</w:t>
            </w:r>
          </w:p>
          <w:p w:rsidR="00A85F46" w:rsidRPr="007939DB" w:rsidRDefault="00426179" w:rsidP="00E53588">
            <w:pPr>
              <w:shd w:val="clear" w:color="auto" w:fill="FFFFFF"/>
              <w:ind w:left="316" w:hanging="3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 </w:t>
            </w:r>
            <w:r w:rsidRPr="007939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Изучение внешнего строения дождевого червя, наблюдение за его передвижением и реакциями на раздражения.</w:t>
            </w:r>
          </w:p>
        </w:tc>
        <w:tc>
          <w:tcPr>
            <w:tcW w:w="1743" w:type="dxa"/>
          </w:tcPr>
          <w:p w:rsidR="00A85F46" w:rsidRPr="007939DB" w:rsidRDefault="00426179" w:rsidP="00E07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9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VirtualLab (virtulab.net), </w:t>
            </w:r>
            <w:r w:rsidR="007C7ABA" w:rsidRPr="007939DB">
              <w:rPr>
                <w:rFonts w:ascii="Times New Roman" w:hAnsi="Times New Roman" w:cs="Times New Roman"/>
                <w:sz w:val="24"/>
                <w:szCs w:val="24"/>
              </w:rPr>
              <w:t>ЦМ</w:t>
            </w:r>
          </w:p>
        </w:tc>
      </w:tr>
      <w:tr w:rsidR="007939DB" w:rsidRPr="007939DB" w:rsidTr="00E53588">
        <w:tc>
          <w:tcPr>
            <w:tcW w:w="675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85F46" w:rsidRPr="007939DB" w:rsidRDefault="00426179" w:rsidP="00E07F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курса. Отчет и самооценка учащихся </w:t>
            </w:r>
          </w:p>
        </w:tc>
        <w:tc>
          <w:tcPr>
            <w:tcW w:w="709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43" w:type="dxa"/>
          </w:tcPr>
          <w:p w:rsidR="00A85F46" w:rsidRPr="007939DB" w:rsidRDefault="00426179" w:rsidP="00E07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ПК, ИК</w:t>
            </w:r>
            <w:r w:rsidR="00DE3F9E"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, ЦМ, МП</w:t>
            </w:r>
          </w:p>
        </w:tc>
      </w:tr>
      <w:tr w:rsidR="00A85F46" w:rsidRPr="007939DB" w:rsidTr="00E53588">
        <w:tc>
          <w:tcPr>
            <w:tcW w:w="675" w:type="dxa"/>
          </w:tcPr>
          <w:p w:rsidR="00A85F46" w:rsidRPr="007939DB" w:rsidRDefault="00A85F46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5F46" w:rsidRPr="007939DB" w:rsidRDefault="00A85F46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F46" w:rsidRPr="007939DB" w:rsidRDefault="00426179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D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A85F46" w:rsidRPr="007939DB" w:rsidRDefault="00A85F46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85F46" w:rsidRPr="007939DB" w:rsidRDefault="00A85F46" w:rsidP="00E0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FD3" w:rsidRPr="007939DB" w:rsidRDefault="00E07FD3" w:rsidP="00E07FD3">
      <w:pPr>
        <w:tabs>
          <w:tab w:val="left" w:pos="426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E53588" w:rsidRPr="007939DB" w:rsidRDefault="00E53588" w:rsidP="00E07FD3">
      <w:pPr>
        <w:tabs>
          <w:tab w:val="left" w:pos="426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939DB" w:rsidRPr="007939DB" w:rsidRDefault="007939DB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7939DB">
        <w:rPr>
          <w:caps/>
          <w:sz w:val="28"/>
          <w:szCs w:val="28"/>
        </w:rPr>
        <w:br w:type="page"/>
      </w:r>
    </w:p>
    <w:p w:rsidR="00E07FD3" w:rsidRPr="007939DB" w:rsidRDefault="00E07FD3" w:rsidP="00E07FD3">
      <w:pPr>
        <w:pStyle w:val="1"/>
        <w:spacing w:before="0" w:beforeAutospacing="0" w:after="0" w:afterAutospacing="0"/>
        <w:ind w:firstLine="851"/>
        <w:jc w:val="center"/>
        <w:rPr>
          <w:caps/>
          <w:sz w:val="28"/>
          <w:szCs w:val="28"/>
        </w:rPr>
      </w:pPr>
      <w:r w:rsidRPr="007939DB">
        <w:rPr>
          <w:caps/>
          <w:sz w:val="28"/>
          <w:szCs w:val="28"/>
        </w:rPr>
        <w:lastRenderedPageBreak/>
        <w:t>Материально-техническое обеспечение</w:t>
      </w:r>
    </w:p>
    <w:p w:rsidR="00E07FD3" w:rsidRPr="007939DB" w:rsidRDefault="00E07FD3" w:rsidP="00E07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9DB">
        <w:rPr>
          <w:rFonts w:ascii="Times New Roman" w:hAnsi="Times New Roman" w:cs="Times New Roman"/>
          <w:sz w:val="28"/>
          <w:szCs w:val="28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:rsidR="00E07FD3" w:rsidRPr="007939DB" w:rsidRDefault="00E07FD3" w:rsidP="00E07FD3">
      <w:pPr>
        <w:tabs>
          <w:tab w:val="left" w:pos="426"/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E3F9E" w:rsidRPr="007939DB" w:rsidRDefault="00DE3F9E" w:rsidP="00BD0EBD">
      <w:pPr>
        <w:pStyle w:val="aa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939DB">
        <w:rPr>
          <w:rFonts w:ascii="Times New Roman" w:hAnsi="Times New Roman"/>
          <w:sz w:val="28"/>
          <w:szCs w:val="28"/>
        </w:rPr>
        <w:t>Ноутбуки мобильного класса HP ProBook x 360 - ПК</w:t>
      </w:r>
    </w:p>
    <w:p w:rsidR="00DE3F9E" w:rsidRPr="007939DB" w:rsidRDefault="00DE3F9E" w:rsidP="00BD0EBD">
      <w:pPr>
        <w:pStyle w:val="aa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939DB">
        <w:rPr>
          <w:rFonts w:ascii="Times New Roman" w:hAnsi="Times New Roman"/>
          <w:sz w:val="28"/>
          <w:szCs w:val="28"/>
        </w:rPr>
        <w:t>Интерактивный комплект на базе интерактивной панели Newline TT-7519RS – ИК</w:t>
      </w:r>
    </w:p>
    <w:p w:rsidR="00DE3F9E" w:rsidRPr="007939DB" w:rsidRDefault="00DE3F9E" w:rsidP="00BD0EBD">
      <w:pPr>
        <w:pStyle w:val="aa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939DB">
        <w:rPr>
          <w:rFonts w:ascii="Times New Roman" w:hAnsi="Times New Roman"/>
          <w:sz w:val="28"/>
          <w:szCs w:val="28"/>
        </w:rPr>
        <w:t>Цифровые микроскопы MicroLife ML-12-1.3 40X-1280X - ЦМ</w:t>
      </w:r>
    </w:p>
    <w:p w:rsidR="00DE3F9E" w:rsidRPr="007939DB" w:rsidRDefault="00DE3F9E" w:rsidP="00BD0EBD">
      <w:pPr>
        <w:pStyle w:val="aa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939DB">
        <w:rPr>
          <w:rFonts w:ascii="Times New Roman" w:hAnsi="Times New Roman"/>
          <w:sz w:val="28"/>
          <w:szCs w:val="28"/>
        </w:rPr>
        <w:t>Микропрепарат - МП</w:t>
      </w:r>
    </w:p>
    <w:p w:rsidR="00A85F46" w:rsidRPr="007939DB" w:rsidRDefault="00A85F46" w:rsidP="00BD0E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7FD3" w:rsidRPr="007939DB" w:rsidRDefault="00E07FD3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A85F46" w:rsidRPr="007939DB" w:rsidRDefault="00E07FD3" w:rsidP="00E07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Список литературы</w:t>
      </w:r>
    </w:p>
    <w:p w:rsidR="00E07FD3" w:rsidRPr="007939DB" w:rsidRDefault="00BD0EBD" w:rsidP="00BD0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Виртуальные лабораторные работы по биологии [Электронный ресурс] / Режим доступа: </w:t>
      </w:r>
      <w:hyperlink r:id="rId16" w:history="1">
        <w:r w:rsidR="00E07FD3" w:rsidRPr="007939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http://www.virtulab.net/index.php?option=com_content&amp;view=section&amp;layout=blog&amp;id=7&amp;Itemid=102</w:t>
        </w:r>
      </w:hyperlink>
      <w:r w:rsidR="00E07FD3"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EBD" w:rsidRPr="007939DB" w:rsidRDefault="00BD0EBD" w:rsidP="00BD0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Коллекция виртуальных лабораторных работ. Часть 4. Биология [Электронный ресурс] / Режим доступа: </w:t>
      </w:r>
      <w:hyperlink r:id="rId17" w:history="1">
        <w:r w:rsidRPr="007939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https://www.expert.itmo.ru/labs_biology_2</w:t>
        </w:r>
      </w:hyperlink>
      <w:r w:rsidRPr="0079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Андреева Н.Г. Эволюционная морфология нервной системы позвоночных - СПб: Лань, 1999.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Албертс Б., Брей Д. и др. Молекулярная биология клетки.-М.: МИРОС, 1998.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Бергельсон И.Д. Мембраны, молекулы, клетки. - М.: Мир, 1982.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Болдырев А.А. Строение и функции биологических мембран. - М.: Знание, 1987.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Вельш У., Шторх Ф. Введение в цитологию и гистологию животных - пер. с нем. М: Мир, 1986.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Грин Н., Стаут У., Тейлор Д. Биология: в 3 т. - М.: Мир, 1998г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Гриценко В.В. Гены и хромосомы. -М.:Изд-во МГУ, 1999.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Дмитриева Т.А. и др. Биология: Дидактические материалы: 8-11.- М.: Дрофа, 2002.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Донецкая Э.Г. Общая биология.- М.:Терра, 2001.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Заварзин А.А. Основы частной цитологии и сравнительной гистологии многоклеточных животных. - Л.: Наука, 1986.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Заварзин А.А. и др. Биология клетки: учебник. - Изд-во СпбГУ, 1992.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Ройт А. Иммунология - М.: Мир,2000.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Свенсон К., Уэбстер П. Клетка. - М.: Мир, 1984.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Уилсон Д., Хант Т. Молекулярная биология клетки: Сборник задач. - М.: МИР, 1994.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Чуб В.В. Цитология, или Трактат о делении клеток. - М.: Изд-во МГУ, 1996.</w:t>
      </w:r>
    </w:p>
    <w:p w:rsidR="00A85F46" w:rsidRPr="007939DB" w:rsidRDefault="00426179" w:rsidP="00E07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939DB">
        <w:rPr>
          <w:rFonts w:ascii="Times New Roman" w:eastAsia="Times New Roman" w:hAnsi="Times New Roman" w:cs="Times New Roman"/>
          <w:sz w:val="28"/>
          <w:szCs w:val="28"/>
        </w:rPr>
        <w:t>Шубникова Е.А. Функциональная морфология тканей. - М.: Изд-во МГУ, 1981.</w:t>
      </w:r>
    </w:p>
    <w:sectPr w:rsidR="00A85F46" w:rsidRPr="007939DB" w:rsidSect="00E07FD3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1B" w:rsidRDefault="00F3241B" w:rsidP="007939DB">
      <w:pPr>
        <w:spacing w:after="0" w:line="240" w:lineRule="auto"/>
      </w:pPr>
      <w:r>
        <w:separator/>
      </w:r>
    </w:p>
  </w:endnote>
  <w:endnote w:type="continuationSeparator" w:id="0">
    <w:p w:rsidR="00F3241B" w:rsidRDefault="00F3241B" w:rsidP="007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1B" w:rsidRDefault="00F3241B" w:rsidP="007939DB">
      <w:pPr>
        <w:spacing w:after="0" w:line="240" w:lineRule="auto"/>
      </w:pPr>
      <w:r>
        <w:separator/>
      </w:r>
    </w:p>
  </w:footnote>
  <w:footnote w:type="continuationSeparator" w:id="0">
    <w:p w:rsidR="00F3241B" w:rsidRDefault="00F3241B" w:rsidP="007939DB">
      <w:pPr>
        <w:spacing w:after="0" w:line="240" w:lineRule="auto"/>
      </w:pPr>
      <w:r>
        <w:continuationSeparator/>
      </w:r>
    </w:p>
  </w:footnote>
  <w:footnote w:id="1">
    <w:p w:rsidR="007939DB" w:rsidRDefault="007939DB">
      <w:pPr>
        <w:pStyle w:val="ab"/>
      </w:pPr>
      <w:r>
        <w:rPr>
          <w:rStyle w:val="ad"/>
        </w:rPr>
        <w:footnoteRef/>
      </w:r>
      <w:r>
        <w:t xml:space="preserve"> Описание оборудования в разделе </w:t>
      </w:r>
      <w:r w:rsidRPr="00162E05">
        <w:t>МАТЕРИАЛЬНО-ТЕХНИЧЕСКОЕ ОБЕСПЕЧЕНИЕ</w:t>
      </w:r>
      <w:r>
        <w:t xml:space="preserve"> стр.8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C4E"/>
    <w:multiLevelType w:val="hybridMultilevel"/>
    <w:tmpl w:val="88B4F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1E626F"/>
    <w:multiLevelType w:val="hybridMultilevel"/>
    <w:tmpl w:val="259E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56B"/>
    <w:multiLevelType w:val="hybridMultilevel"/>
    <w:tmpl w:val="0508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0D3B27"/>
    <w:multiLevelType w:val="hybridMultilevel"/>
    <w:tmpl w:val="F648B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24794B"/>
    <w:multiLevelType w:val="multilevel"/>
    <w:tmpl w:val="0388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46"/>
    <w:rsid w:val="00360784"/>
    <w:rsid w:val="00426179"/>
    <w:rsid w:val="007140B8"/>
    <w:rsid w:val="007939DB"/>
    <w:rsid w:val="007C7ABA"/>
    <w:rsid w:val="00A85F46"/>
    <w:rsid w:val="00BD0EBD"/>
    <w:rsid w:val="00C85E6D"/>
    <w:rsid w:val="00DE3F9E"/>
    <w:rsid w:val="00E07FD3"/>
    <w:rsid w:val="00E53588"/>
    <w:rsid w:val="00F3241B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1AB12-246F-457C-AB5E-2DB0AC7A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625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EB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5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5320"/>
    <w:rPr>
      <w:color w:val="0000FF"/>
      <w:u w:val="single"/>
    </w:rPr>
  </w:style>
  <w:style w:type="table" w:styleId="a6">
    <w:name w:val="Table Grid"/>
    <w:basedOn w:val="a1"/>
    <w:uiPriority w:val="39"/>
    <w:rsid w:val="0073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E3F9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7939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939D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93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rtulab.net/index.php?option=com_content&amp;view=article&amp;id=166:2009-08-23-11-42-22&amp;catid=43:8&amp;Itemid=104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virtulab.net/index.php?option=com_content&amp;view=article&amp;id=169:2009-08-29-14-57-48&amp;catid=43:8&amp;Itemid=104" TargetMode="External"/><Relationship Id="rId17" Type="http://schemas.openxmlformats.org/officeDocument/2006/relationships/hyperlink" Target="https://www.expert.itmo.ru/labs_biology_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irtulab.net/index.php?option=com_content&amp;view=section&amp;layout=blog&amp;id=7&amp;Itemid=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rtulab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rtulab.net/index.php?option=com_content&amp;view=article&amp;id=166:2009-08-23-11-42-22&amp;catid=43:8&amp;Itemid=104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virtulab.net/index.php?option=com_content&amp;view=article&amp;id=169:2009-08-29-14-57-48&amp;catid=43:8&amp;Itemid=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HZyXb2cEGeuUL+FqMk4MaNkNg==">AMUW2mUEnt/cn3XtWCVLHv39VAqeWMUwfdpYa/MrfkE1Z0vkV7egYIi7ZtCaa25oYzLiXRgpZX7KdKha/pzC5s9FLpq+7BbLIdCRiA+a5Pp6dM8ZzN0Ls7N5jytf+2Bl6Jwb63a3uFT3c47mr7kgKNv1uUphoegh41wMEiDP7mWQvmKx/HQ+ahA=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BCE36B-E549-48C4-A0D0-9F8DCE8A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Мокрушина</dc:creator>
  <cp:lastModifiedBy>Наталья Анатольевна Силичева</cp:lastModifiedBy>
  <cp:revision>2</cp:revision>
  <dcterms:created xsi:type="dcterms:W3CDTF">2022-09-09T19:03:00Z</dcterms:created>
  <dcterms:modified xsi:type="dcterms:W3CDTF">2022-09-09T19:03:00Z</dcterms:modified>
</cp:coreProperties>
</file>